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51" w:rsidRDefault="00DC4A51" w:rsidP="00B47D53">
      <w:pPr>
        <w:pStyle w:val="a3"/>
        <w:shd w:val="clear" w:color="auto" w:fill="FBFCFC"/>
        <w:spacing w:before="0" w:beforeAutospacing="0" w:after="0" w:afterAutospacing="0" w:line="288" w:lineRule="atLeast"/>
        <w:jc w:val="center"/>
        <w:rPr>
          <w:b/>
          <w:bCs/>
          <w:color w:val="000000"/>
        </w:rPr>
      </w:pPr>
    </w:p>
    <w:p w:rsidR="00DC4A51" w:rsidRDefault="00DC4A51" w:rsidP="00B47D53">
      <w:pPr>
        <w:pStyle w:val="a3"/>
        <w:shd w:val="clear" w:color="auto" w:fill="FBFCFC"/>
        <w:spacing w:before="0" w:beforeAutospacing="0" w:after="0" w:afterAutospacing="0" w:line="288" w:lineRule="atLeast"/>
        <w:jc w:val="center"/>
        <w:rPr>
          <w:b/>
          <w:bCs/>
          <w:color w:val="000000"/>
        </w:rPr>
      </w:pPr>
    </w:p>
    <w:p w:rsidR="00371EBE" w:rsidRDefault="00371EBE" w:rsidP="00371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и принято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педагогическом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Утверждено и введено в    действие</w:t>
      </w:r>
    </w:p>
    <w:p w:rsidR="00371EBE" w:rsidRDefault="00371EBE" w:rsidP="00371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Совете образовательного учреждения                      приказом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образовательному</w:t>
      </w:r>
      <w:proofErr w:type="gramEnd"/>
    </w:p>
    <w:p w:rsidR="00371EBE" w:rsidRDefault="00371EBE" w:rsidP="00371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№____________                                          учреждению №____  от _____20   г.  </w:t>
      </w:r>
    </w:p>
    <w:p w:rsidR="00371EBE" w:rsidRDefault="00371EBE" w:rsidP="00371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 » _____________ 20   г                                       Директор средней школы №3</w:t>
      </w:r>
    </w:p>
    <w:p w:rsidR="00371EBE" w:rsidRDefault="00371EBE" w:rsidP="00371E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А.В.Рябова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A86" w:rsidRDefault="00DC2A86" w:rsidP="00B47D53">
      <w:pPr>
        <w:pStyle w:val="a3"/>
        <w:shd w:val="clear" w:color="auto" w:fill="FBFCFC"/>
        <w:spacing w:before="0" w:beforeAutospacing="0" w:after="0" w:afterAutospacing="0" w:line="288" w:lineRule="atLeast"/>
        <w:jc w:val="center"/>
        <w:rPr>
          <w:b/>
          <w:bCs/>
          <w:color w:val="000000"/>
        </w:rPr>
      </w:pPr>
    </w:p>
    <w:p w:rsidR="00DC2A86" w:rsidRDefault="00DC2A86" w:rsidP="00DC2A86">
      <w:pPr>
        <w:pStyle w:val="a3"/>
        <w:spacing w:before="0" w:beforeAutospacing="0" w:after="0" w:afterAutospacing="0"/>
      </w:pPr>
      <w:r>
        <w:t>с  учетом мнения Совета родителей</w:t>
      </w:r>
    </w:p>
    <w:p w:rsidR="00DC2A86" w:rsidRDefault="006C2450" w:rsidP="00DC2A86">
      <w:pPr>
        <w:pStyle w:val="a3"/>
        <w:spacing w:before="0" w:beforeAutospacing="0" w:after="0" w:afterAutospacing="0"/>
      </w:pPr>
      <w:r>
        <w:t xml:space="preserve">Протокол №  </w:t>
      </w:r>
      <w:r w:rsidR="00DC2A86">
        <w:t xml:space="preserve"> от «  »_____ 2021г</w:t>
      </w:r>
    </w:p>
    <w:p w:rsidR="00DC2A86" w:rsidRDefault="00DC2A86" w:rsidP="00DC2A86">
      <w:pPr>
        <w:pStyle w:val="a3"/>
        <w:spacing w:before="0" w:beforeAutospacing="0" w:after="0" w:afterAutospacing="0"/>
      </w:pPr>
    </w:p>
    <w:p w:rsidR="00DC2A86" w:rsidRDefault="00DC2A86" w:rsidP="00DC2A86">
      <w:pPr>
        <w:pStyle w:val="a3"/>
        <w:spacing w:before="0" w:beforeAutospacing="0" w:after="0" w:afterAutospacing="0"/>
      </w:pPr>
      <w:r>
        <w:t xml:space="preserve">с учетом мнения Совета </w:t>
      </w:r>
      <w:proofErr w:type="gramStart"/>
      <w:r>
        <w:t>обучающихся</w:t>
      </w:r>
      <w:proofErr w:type="gramEnd"/>
    </w:p>
    <w:p w:rsidR="00DC2A86" w:rsidRDefault="006C2450" w:rsidP="00DC2A86">
      <w:pPr>
        <w:pStyle w:val="a3"/>
        <w:spacing w:before="0" w:beforeAutospacing="0" w:after="0" w:afterAutospacing="0"/>
      </w:pPr>
      <w:r>
        <w:t xml:space="preserve">Протокол №   </w:t>
      </w:r>
      <w:bookmarkStart w:id="0" w:name="_GoBack"/>
      <w:bookmarkEnd w:id="0"/>
      <w:r w:rsidR="00DC2A86">
        <w:t xml:space="preserve"> от «   »______ 2021г.</w:t>
      </w:r>
    </w:p>
    <w:p w:rsidR="00DC4A51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</w:rPr>
        <w:t>П</w:t>
      </w:r>
      <w:r>
        <w:rPr>
          <w:b/>
          <w:bCs/>
          <w:color w:val="000000"/>
          <w:sz w:val="27"/>
          <w:szCs w:val="27"/>
        </w:rPr>
        <w:t>оложение о юнармейском отряде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 </w:t>
      </w:r>
      <w:r w:rsidR="00DC4A51">
        <w:rPr>
          <w:b/>
          <w:bCs/>
          <w:color w:val="000000"/>
          <w:sz w:val="27"/>
          <w:szCs w:val="27"/>
        </w:rPr>
        <w:t>в МБОУ «Средняя общеобразовательная школа №3» НМР РТ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I. Общие положения.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1.1.</w:t>
      </w:r>
      <w:r>
        <w:rPr>
          <w:color w:val="000000"/>
          <w:sz w:val="15"/>
          <w:szCs w:val="15"/>
        </w:rPr>
        <w:t>   </w:t>
      </w:r>
      <w:r>
        <w:rPr>
          <w:color w:val="000000"/>
        </w:rPr>
        <w:t>Школьный юнармейский отряд (далее – отряд) – это детско-юношеское общественное объединение, созданное с целью развития и поддержки инициативы в изучении истории отечественного воинского искусства, вооружения и воинского костюма, подготовки обучающихся к службе в рядах вооруженных сил, являющееся структурным подразделением Всероссийского детско-юношеского военно-патриотического общественного движения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>» (далее – Движение).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1.2.</w:t>
      </w:r>
      <w:r>
        <w:rPr>
          <w:color w:val="000000"/>
          <w:sz w:val="15"/>
          <w:szCs w:val="15"/>
        </w:rPr>
        <w:t>   </w:t>
      </w:r>
      <w:r>
        <w:rPr>
          <w:color w:val="000000"/>
        </w:rPr>
        <w:t>Отряд является добровольным объединением учащихся в возрасте от 12 до 18 лет. Отряд действует на основании Положения о Юнармейском отряде и имеет план деятельности.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1.3.</w:t>
      </w:r>
      <w:r>
        <w:rPr>
          <w:color w:val="000000"/>
          <w:sz w:val="15"/>
          <w:szCs w:val="15"/>
        </w:rPr>
        <w:t>   </w:t>
      </w:r>
      <w:proofErr w:type="gramStart"/>
      <w:r>
        <w:rPr>
          <w:color w:val="000000"/>
        </w:rPr>
        <w:t>Деятельность Отряда осуществляется в соответствии с Конституцией Российской Федерации, Указом Президента Российской Федерации от 29.10.2015 г. № 536 «О создании Общероссийской общественно-государственной детско-юношеской организации «Российское движение школьников», Постановлением Правительства РФ от 30.12.2015 N 1493 «О государственной программе «Патриотическое воспитание граждан Российской Федерации на 2016 - 2020 годы», Распоряжением Правительства Российской Федерации от 29.05.2015 № 996-р «О стратегии развития воспитания в Российской Федерации на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период до 2025 года», Приказом Министра обороны Российской Федерации от 15 октября 2014 года № 745 «Об утверждении порядка взаимодействия органов военного управления, соединений, воинских частей и организаций Вооруженных Сил Российской Федерации при организации и проведении мероприятий по военно-патриотическому воспитанию граждан Российской Федерации», Уставом Всероссийского детско-юношеского военно-патриотического общественного движения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>», настоящим Положением и другими нормативными правовыми актами.</w:t>
      </w:r>
      <w:proofErr w:type="gramEnd"/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II. Цели и задачи.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Цель деятельности Отряда</w:t>
      </w:r>
      <w:r>
        <w:rPr>
          <w:color w:val="000000"/>
        </w:rPr>
        <w:t> – поддержка в молодёжной среде государственных и общественных инициатив, направленных на укрепление обороноспособности Российской Федерации.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реализация государственной молодёжной политики Российской Федерации;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воспитание чувства патриотизма, приверженности идеям интернационализма, дружбы и войскового товарищества, противодействия идеологии экстремизма;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воспитание уважения к Вооружённым Силам России, формирование положительной мотивации к прохождению военной службы, всесторонняя подготовка к исполнению воинского долга;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изучение истории страны и военно-исторического наследия Отечества, развитие краеведения;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пропаганда здорового образа жизни, укрепление физической закалки и  выносливости;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приобщение к военно-техническим знаниям и техническому творчеству;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совершенствование ценностно-ориентированных качеств личности, обеспечение условий для самовыражения обучающихся, их творческой активности;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содействие развитию активной гражданской позиции подростков.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Для успешного выполнения задач Отряда планируется: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организация и проведение военно-патриотических игр, олимпиад, конкурсов, юнармейских постов у вечного огня, обелисков, мемориалов,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участие в воинских ритуалах, в молодёжных спартакиадах по военно-прикладным видам спорта, сдаче норм ГТО,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проведение поисковой работы,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организация информационного сопровождения своей деятельности.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III. Основные принципы деятельности Отряда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Основными принципами деятельности Отряда являются: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добровольности;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принцип взаимодействия;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учета индивидуальных и возрастных особенностей;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преемственности;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самостоятельности;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ответственности;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равноправия и сотрудничества;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гласности;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коллективности,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принцип ответственности за собственное развитие.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IV. Основные направления деятельности.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Основными направлениями деятельности отряда являются: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военно-патриотическое;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историко-краеведческое;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оздоровительно-спортивное;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нравственное (участие в различных значимых мероприятиях района и области, саморазвитие).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Формы и методы работы применяются с учётом возрастных особенностей обучающихся.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DC4A51" w:rsidRDefault="00DC4A51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b/>
          <w:bCs/>
          <w:color w:val="000000"/>
        </w:rPr>
      </w:pPr>
    </w:p>
    <w:p w:rsidR="00DC4A51" w:rsidRDefault="00DC4A51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b/>
          <w:bCs/>
          <w:color w:val="000000"/>
        </w:rPr>
      </w:pP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V. Деятельность Юнармейского отряда 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5.1. </w:t>
      </w:r>
      <w:proofErr w:type="gramStart"/>
      <w:r>
        <w:rPr>
          <w:color w:val="000000"/>
        </w:rPr>
        <w:t>Отряд взаимодействует с организациями, деятельность которых направлена на духовно-нравственное,  патриотическое и физическое развитие обучающихся;</w:t>
      </w:r>
      <w:proofErr w:type="gramEnd"/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5.2. Отряд определяет профиль своей деятельности и планирует работу;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5.3. Отряд участвует в военно-спортивных и юнармейских играх, соревнованиях,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экскурсиях</w:t>
      </w:r>
      <w:proofErr w:type="gramEnd"/>
      <w:r>
        <w:rPr>
          <w:color w:val="000000"/>
        </w:rPr>
        <w:t>, походах, сборах и т.п.;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5.4. Отряд участвует в поисковых экспедициях, содержании памятников воинской славы и уходе за ними;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5.5. Отряд ведет информационную деятельность в области развития гражданственности и патриотизма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5.6. Отряд оказывает шефскую помощь ветеранам Великой Отечественной войны, труда, семьям военнослужащих, погибших при исполнении воинского долга;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5.7. Отряд имеет право на свою эмблему, девиз, форму одежды.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VI. Материально-техническое обеспечение деятельности Отряда.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6.1. Деятельность Отряда обеспечивается учебно-материальной базой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6.2. Отряд использует для работы и проведения занятий</w:t>
      </w:r>
      <w:r w:rsidR="00DC4A51">
        <w:rPr>
          <w:color w:val="000000"/>
        </w:rPr>
        <w:t xml:space="preserve"> учебный  кабинет , спортивный зал </w:t>
      </w:r>
      <w:proofErr w:type="spellStart"/>
      <w:proofErr w:type="gramStart"/>
      <w:r w:rsidR="00DC4A51">
        <w:rPr>
          <w:color w:val="000000"/>
        </w:rPr>
        <w:t>зал</w:t>
      </w:r>
      <w:proofErr w:type="spellEnd"/>
      <w:proofErr w:type="gramEnd"/>
      <w:r>
        <w:rPr>
          <w:color w:val="000000"/>
        </w:rPr>
        <w:t>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VII. Организация воспитательной деятельности Отряда.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7.1. Организация учебно-воспитательного процесса Отряда регламентируется (годовым) планом, утвержденным директором школы.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7.2. Занятия Отряда проводятся в соответствии с планом работы.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7.3. Управление Отрядом осуществляется руководителем, назначенным директором школы. Методическое руководство деятельностью Отряда осуществляется заместителем директора по воспитательной работе.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7.4. </w:t>
      </w:r>
      <w:r>
        <w:rPr>
          <w:color w:val="000000"/>
          <w:u w:val="single"/>
        </w:rPr>
        <w:t>Руководитель Отряда</w:t>
      </w:r>
      <w:r>
        <w:rPr>
          <w:color w:val="000000"/>
        </w:rPr>
        <w:t>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направляет работу Отряда;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 xml:space="preserve">организует </w:t>
      </w:r>
      <w:proofErr w:type="spellStart"/>
      <w:r>
        <w:rPr>
          <w:color w:val="000000"/>
        </w:rPr>
        <w:t>внутришкольные</w:t>
      </w:r>
      <w:proofErr w:type="spellEnd"/>
      <w:r>
        <w:rPr>
          <w:color w:val="000000"/>
        </w:rPr>
        <w:t xml:space="preserve"> соревнования и военно-патриотические праздники, предусмотренные планом работы Отряда;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поддерживает контакт с районными патриотическими организациями;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постоянно следит за соблюдением санитарно-гигиенических норм и состоянием спортивных сооружений и снарядов во время проведения мероприятий;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обеспечивает безопасность детей при проведении мероприятий и занятий.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8. Права и обязанности участников Отряда.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Участие в деятельности Отряда осуществляется на основании письменного заявления законных представителей обучающегося.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8.1</w:t>
      </w:r>
      <w:r>
        <w:rPr>
          <w:color w:val="000000"/>
          <w:u w:val="single"/>
        </w:rPr>
        <w:t>. Участники Отряда имеют право: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принимать участие в мероприятиях Отряда, его занятиях;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принимать участие в общих собраниях Отряда с правом решающего голоса;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вносить предложения по совершенствованию работы Отряда;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избирать и быть избранным в штаб Отряда;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пользоваться имуществом Отряда;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получать характеристику-рекомендацию при проявлении определенных способностей для поступления в военные учебные заведения;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8.2</w:t>
      </w:r>
      <w:r>
        <w:rPr>
          <w:color w:val="000000"/>
          <w:u w:val="single"/>
        </w:rPr>
        <w:t>. Участники Отряда обязаны: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соблюдать настоящее Положение, проявлять инициативу в работе Отряда;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соблюдать при проведении мероприятий Отряда дисциплину и технику безопасности;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совершенствовать свою общеармейскую и физическую подготовку, воспитывать в себе и окружающих активную жизненную позицию;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бережно и аккуратно относиться к имуществу Отряда, принимать все меры к обеспечению его сохранности.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X. Документация Отряда.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В Отряде должна иметься следующая документация</w:t>
      </w:r>
      <w:r>
        <w:rPr>
          <w:color w:val="000000"/>
        </w:rPr>
        <w:t>: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настоящее Положение;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Устав Всероссийского детско-юношеского военно-патриотического общественного движения «</w:t>
      </w:r>
      <w:proofErr w:type="spellStart"/>
      <w:r>
        <w:rPr>
          <w:color w:val="000000"/>
        </w:rPr>
        <w:t>Юнармия</w:t>
      </w:r>
      <w:proofErr w:type="spellEnd"/>
      <w:r>
        <w:rPr>
          <w:color w:val="000000"/>
        </w:rPr>
        <w:t>»;</w:t>
      </w:r>
    </w:p>
    <w:p w:rsidR="00B47D53" w:rsidRDefault="00B47D53" w:rsidP="00B47D53">
      <w:pPr>
        <w:pStyle w:val="a3"/>
        <w:shd w:val="clear" w:color="auto" w:fill="FBFCFC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− </w:t>
      </w:r>
      <w:r>
        <w:rPr>
          <w:color w:val="000000"/>
        </w:rPr>
        <w:t>перспективный план работы на год</w:t>
      </w:r>
      <w:r w:rsidR="00DC4A51">
        <w:rPr>
          <w:color w:val="000000"/>
        </w:rPr>
        <w:t>, утвержденный директором школы</w:t>
      </w:r>
      <w:r>
        <w:rPr>
          <w:color w:val="000000"/>
        </w:rPr>
        <w:t>;</w:t>
      </w:r>
    </w:p>
    <w:p w:rsidR="00915E7E" w:rsidRDefault="00915E7E"/>
    <w:sectPr w:rsidR="00915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53"/>
    <w:rsid w:val="00371EBE"/>
    <w:rsid w:val="006C2450"/>
    <w:rsid w:val="00915E7E"/>
    <w:rsid w:val="00B47D53"/>
    <w:rsid w:val="00DC2A86"/>
    <w:rsid w:val="00DC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4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7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4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7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cp:lastPrinted>2021-12-24T12:08:00Z</cp:lastPrinted>
  <dcterms:created xsi:type="dcterms:W3CDTF">2021-02-04T08:01:00Z</dcterms:created>
  <dcterms:modified xsi:type="dcterms:W3CDTF">2021-12-24T12:08:00Z</dcterms:modified>
</cp:coreProperties>
</file>